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38" w:rsidRDefault="00250E38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k zápisu ze zasedání OZ č. 13, ze dne 6. 5. 2021</w:t>
      </w:r>
    </w:p>
    <w:p w:rsidR="00250E38" w:rsidRDefault="00250E38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0E38" w:rsidRPr="00250E38" w:rsidRDefault="00250E38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50E38">
        <w:rPr>
          <w:rFonts w:ascii="Times New Roman" w:hAnsi="Times New Roman" w:cs="Times New Roman"/>
          <w:b/>
          <w:u w:val="single"/>
        </w:rPr>
        <w:t>NÁPRAVA CHYB A NEDOSTATKŮ UVEDENÝCH VE ZPRÁVĚ O VÝSLEDKU PŘEZKOUMÁNÍ HOSPODAŘENÍ OBCE ZA ROK 2020</w:t>
      </w:r>
    </w:p>
    <w:p w:rsidR="00250E38" w:rsidRDefault="00250E38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0E38" w:rsidRDefault="00250E38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C62" w:rsidRPr="00250E38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F72C62">
        <w:rPr>
          <w:rFonts w:ascii="Times New Roman" w:hAnsi="Times New Roman" w:cs="Times New Roman"/>
        </w:rPr>
        <w:t xml:space="preserve"> </w:t>
      </w:r>
      <w:r w:rsidRPr="00250E38">
        <w:rPr>
          <w:rFonts w:ascii="Times New Roman" w:hAnsi="Times New Roman" w:cs="Times New Roman"/>
          <w:b/>
          <w:bCs/>
          <w:i/>
          <w:iCs/>
          <w:u w:val="single"/>
        </w:rPr>
        <w:t>popis jednotlivých nedostatk</w:t>
      </w:r>
      <w:r w:rsidRPr="00250E38">
        <w:rPr>
          <w:rFonts w:ascii="Times New Roman" w:hAnsi="Times New Roman" w:cs="Times New Roman"/>
          <w:u w:val="single"/>
        </w:rPr>
        <w:t xml:space="preserve">ů </w:t>
      </w:r>
      <w:r w:rsidRPr="00250E38">
        <w:rPr>
          <w:rFonts w:ascii="Times New Roman" w:hAnsi="Times New Roman" w:cs="Times New Roman"/>
          <w:b/>
          <w:bCs/>
          <w:i/>
          <w:iCs/>
          <w:u w:val="single"/>
        </w:rPr>
        <w:t>a zp</w:t>
      </w:r>
      <w:r w:rsidRPr="00250E38">
        <w:rPr>
          <w:rFonts w:ascii="Times New Roman" w:hAnsi="Times New Roman" w:cs="Times New Roman"/>
          <w:u w:val="single"/>
        </w:rPr>
        <w:t>ů</w:t>
      </w:r>
      <w:r w:rsidRPr="00250E38">
        <w:rPr>
          <w:rFonts w:ascii="Times New Roman" w:hAnsi="Times New Roman" w:cs="Times New Roman"/>
          <w:b/>
          <w:bCs/>
          <w:i/>
          <w:iCs/>
          <w:u w:val="single"/>
        </w:rPr>
        <w:t>sob jakým byly napraveny: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1. Ustanovení § 2 odst. 1 písm. a) plnění příjmů a výdajů rozpočtu včetně peněžních operací,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týkajících se rozpočtových prostředků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Porušení právního předpisu: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Zákon č. 250/2000 Sb., o rozpočtových pravidlech územních rozpočtů, ve znění pozdějších předpisů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Ustanovení: § 17 odst. 8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Charakteristika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Územní samosprávný celek nezveřejnil schválený závěrečný účet včetně zprávy o výsledku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přezkoumání hospodaření v souladu se zákonem.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Popis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Závěrečný účet obce byl projednán a schválen v zastupitelstvu obce dne 30.</w:t>
      </w:r>
      <w:r>
        <w:rPr>
          <w:rFonts w:ascii="Times New Roman" w:hAnsi="Times New Roman" w:cs="Times New Roman"/>
        </w:rPr>
        <w:t xml:space="preserve"> </w:t>
      </w:r>
      <w:r w:rsidRPr="00F72C62">
        <w:rPr>
          <w:rFonts w:ascii="Times New Roman" w:hAnsi="Times New Roman" w:cs="Times New Roman"/>
        </w:rPr>
        <w:t>04.</w:t>
      </w:r>
      <w:r>
        <w:rPr>
          <w:rFonts w:ascii="Times New Roman" w:hAnsi="Times New Roman" w:cs="Times New Roman"/>
        </w:rPr>
        <w:t xml:space="preserve"> </w:t>
      </w:r>
      <w:r w:rsidRPr="00F72C62">
        <w:rPr>
          <w:rFonts w:ascii="Times New Roman" w:hAnsi="Times New Roman" w:cs="Times New Roman"/>
        </w:rPr>
        <w:t>2020 a dne 07.</w:t>
      </w:r>
      <w:r>
        <w:rPr>
          <w:rFonts w:ascii="Times New Roman" w:hAnsi="Times New Roman" w:cs="Times New Roman"/>
        </w:rPr>
        <w:t xml:space="preserve"> </w:t>
      </w:r>
      <w:r w:rsidRPr="00F72C62">
        <w:rPr>
          <w:rFonts w:ascii="Times New Roman" w:hAnsi="Times New Roman" w:cs="Times New Roman"/>
        </w:rPr>
        <w:t>05.</w:t>
      </w:r>
      <w:r>
        <w:rPr>
          <w:rFonts w:ascii="Times New Roman" w:hAnsi="Times New Roman" w:cs="Times New Roman"/>
        </w:rPr>
        <w:t xml:space="preserve"> </w:t>
      </w:r>
      <w:r w:rsidRPr="00F72C62">
        <w:rPr>
          <w:rFonts w:ascii="Times New Roman" w:hAnsi="Times New Roman" w:cs="Times New Roman"/>
        </w:rPr>
        <w:t>2020 byl zveřejněn na internetových stránkách obce. Kontrolou obsahu dokumentů zveřejněného schváleného závěrečného účtu bylo zjištěno, že neobsahuje zprávu o výsledku přezkoumání hospodaření za rok 2019.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Nedostatek zjištěn při dílčím přezkoumání hospodaření.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Popis opatření: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Při konečném přezkoumání hospodaření bylo zjištěno, že zpráva o výsledku přezkoumání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hospodaření je již součástí zveřejněného závěrečného účtu za rok 2019. Uvedený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nedostatek bude však napraven až správným postupem při zveřejňování závěrečného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účtu za rok 2020. - Součástí zveřejněného schváleného závěrečného účtu za rok 2020 je i</w:t>
      </w:r>
    </w:p>
    <w:p w:rsid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Zpráva o výsledku přezkoumání hospodaření za rok 2020 obce Záboří.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2. Ustanovení § 2 odst. 2 písm. h) účetnictví vedené územním celkem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Porušení právního předpisu: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Vyhláška č. 410/2009 Sb., kterou se provádějí některá ustanovení zákona č. 563/1991 Sb., o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účetnictví, ve znění pozdějších předpisů, pro některé vybrané účetní jednotky, ve znění pozdějších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předpisů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Vyhláška č. 323/2002 Sb., o rozpočtové skladbě, ve znění pozdějších předpisů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Vyhláška č. 270/2010 Sb., o inventarizaci majetku a závazků, ve znění pozdějších předpisů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Ustanovení: § 7 odst. 2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Charakteristika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Skutečný stav nebyl při dokladové inventuře ověřen podle inventarizačních evidencí.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Popis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Inventurní soupis účtu 403 (Transfery na pořízení dlouhodobého majetku) není doložen takovým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způsobem, aby bylo možné ověřit, že skutečný stav odpovídá stavu účetnímu. Není uveden název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majetku, který byl pořízen z dotace, pořizovací cena, výše oprávek a zůstatková cena. Toto lze doložit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počítačovou sestavou vytvořenou v majetkovém programu.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Popis opatření: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K inventurnímu soupisu byla přiložena majetková sestava R60C – Přehled transferů podle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AU, na kterých se eviduje rozpuštěná výše transferu, dále sestava Přehled majetku, ve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které je uveden název, pořizovací cena, oprávky a zůstatková cena. Pro úplnou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přehlednost inventarizace účtu 403 byly doplněny ještě inventární karty majetku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pořízeného z dotací. Stejným způsobem již budou probíhat inventarizace účtu 403</w:t>
      </w:r>
    </w:p>
    <w:p w:rsid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v následujících letech.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3. Ustanovení: § 45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Charakteristika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Územní celek nedodržel obsahové vymezení vysvětlujících a doplňujících informací v příloze.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Popis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Obec vede na účtu 408 (Opravy minulých období) částku 2.034.609,33 Kč. Tento účet není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okomentován v Příloze k 31.12.2020, v části E.1. Doplňující informace k položkám rozvahy.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Popis opatření: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Do části E.1. Přílohy byl doplněn komentář ke stavu účtu 408.</w:t>
      </w:r>
    </w:p>
    <w:p w:rsid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4. Ustanovení: § 5 odst. 2 až 5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Charakteristika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Plán inventur neobsahoval stanovené údaje.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Popis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Plán inventur na rok 2020 neobsahuje seznamy inventurních soupisů účtů, které podléhají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inventarizaci.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Popis opatření: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Plán inventur na rok 2020 byl doplněn o soupis účtů, které podléhají inventarizaci. Tento</w:t>
      </w:r>
    </w:p>
    <w:p w:rsid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soupis bude pro příště součástí každého Plánu inventur.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5. Ustanovení: § 8 odst. 1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Charakteristika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Inventurní soupis, dodatečný inventurní soupis nebo zjednodušený inventurní soupis nebyl vyhotoven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ve stanoveném rozsahu.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Popis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Při kontrole inventarizace účtu 031 (Pozemky) bylo zjištěno, že nebyl vyhotoven inventurní soupis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pozemků v rozsahu seskupení inventarizačních položek dle analytických účtů označených v účtovém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rozvrhu účetní jednotky, u kterých je v hlavní knize vykázán k 31.</w:t>
      </w:r>
      <w:r w:rsidR="00250E38">
        <w:rPr>
          <w:rFonts w:ascii="Times New Roman" w:hAnsi="Times New Roman" w:cs="Times New Roman"/>
        </w:rPr>
        <w:t xml:space="preserve"> </w:t>
      </w:r>
      <w:r w:rsidRPr="00F72C62">
        <w:rPr>
          <w:rFonts w:ascii="Times New Roman" w:hAnsi="Times New Roman" w:cs="Times New Roman"/>
        </w:rPr>
        <w:t>12. zůstatek, ale byl vyhotoven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inventurní seznam pozemků v členění podle tří katastrálních území.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Popis opatření: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K inventarizaci účtu 031 – Pozemky byla doplněna sestava R70i – Inventurní seznam pro</w:t>
      </w:r>
    </w:p>
    <w:p w:rsid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pozemky podle SU a AU. Tato sestava bude pro příště součástí inventarizace účtu 031.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6. Ustanovení: § 2 odst. 3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Charakteristika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Územní celek nedodržel odvětvové třídění rozpočtové skladby.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Popis zjištěné chyby a nedostatku: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Úhrady za pořízení kontejneru na tříděný odpad a za servis malotraktoru byly nesprávně zaúčtovány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na paragraf 6171 (Činnost místní správy). Také při přijaté úhradě za prodaný pozemek byl nesprávně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2C62">
        <w:rPr>
          <w:rFonts w:ascii="Times New Roman" w:hAnsi="Times New Roman" w:cs="Times New Roman"/>
        </w:rPr>
        <w:t>použit paragraf 1069 (Ostatní správa v zemědělství) místo paragrafu 3639 (Komunální služby a územní</w:t>
      </w:r>
      <w:r w:rsidR="00250E38">
        <w:rPr>
          <w:rFonts w:ascii="Times New Roman" w:hAnsi="Times New Roman" w:cs="Times New Roman"/>
        </w:rPr>
        <w:t xml:space="preserve"> </w:t>
      </w:r>
      <w:r w:rsidRPr="00F72C62">
        <w:rPr>
          <w:rFonts w:ascii="Times New Roman" w:hAnsi="Times New Roman" w:cs="Times New Roman"/>
        </w:rPr>
        <w:t>rozvoj jinde nezařazené).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Popis opatření: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Účetní chyba, kterou již nelze napravit správným přeúčtováním, bude napravena</w:t>
      </w:r>
    </w:p>
    <w:p w:rsidR="00F72C62" w:rsidRPr="00F72C62" w:rsidRDefault="00F72C62" w:rsidP="00F7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správným postupem účtování v roce 2021. - Odvětvové třídění rozpočtové skladby bude</w:t>
      </w:r>
    </w:p>
    <w:p w:rsidR="00C56357" w:rsidRPr="00F72C62" w:rsidRDefault="00F72C62" w:rsidP="00F72C62">
      <w:pPr>
        <w:rPr>
          <w:rFonts w:ascii="Times New Roman" w:hAnsi="Times New Roman" w:cs="Times New Roman"/>
          <w:b/>
        </w:rPr>
      </w:pPr>
      <w:r w:rsidRPr="00F72C62">
        <w:rPr>
          <w:rFonts w:ascii="Times New Roman" w:hAnsi="Times New Roman" w:cs="Times New Roman"/>
          <w:b/>
        </w:rPr>
        <w:t>dodržováno.</w:t>
      </w:r>
    </w:p>
    <w:sectPr w:rsidR="00C56357" w:rsidRPr="00F72C62" w:rsidSect="00C5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72C62"/>
    <w:rsid w:val="00250E38"/>
    <w:rsid w:val="00711087"/>
    <w:rsid w:val="00BA70CD"/>
    <w:rsid w:val="00C56357"/>
    <w:rsid w:val="00CE45BF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3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1</cp:revision>
  <cp:lastPrinted>2021-10-21T08:02:00Z</cp:lastPrinted>
  <dcterms:created xsi:type="dcterms:W3CDTF">2021-10-21T07:42:00Z</dcterms:created>
  <dcterms:modified xsi:type="dcterms:W3CDTF">2021-10-21T08:06:00Z</dcterms:modified>
</cp:coreProperties>
</file>